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93" w:rsidRPr="00570F46" w:rsidRDefault="00353645" w:rsidP="00675A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0F46">
        <w:rPr>
          <w:rFonts w:ascii="Times New Roman" w:hAnsi="Times New Roman"/>
          <w:b/>
          <w:sz w:val="24"/>
          <w:szCs w:val="24"/>
        </w:rPr>
        <w:t>REPUBLIKA HRVATSKA¸</w:t>
      </w:r>
    </w:p>
    <w:p w:rsidR="00353645" w:rsidRPr="00570F46" w:rsidRDefault="00353645" w:rsidP="00675A93">
      <w:pPr>
        <w:pStyle w:val="NoSpacing"/>
        <w:rPr>
          <w:rFonts w:ascii="Times New Roman" w:hAnsi="Times New Roman"/>
          <w:b/>
          <w:sz w:val="24"/>
          <w:szCs w:val="24"/>
        </w:rPr>
      </w:pPr>
      <w:r w:rsidRPr="00570F46">
        <w:rPr>
          <w:rFonts w:ascii="Times New Roman" w:hAnsi="Times New Roman"/>
          <w:b/>
          <w:sz w:val="24"/>
          <w:szCs w:val="24"/>
        </w:rPr>
        <w:t>OSNOVNA ŠKOLA ZVONKA CARA</w:t>
      </w:r>
    </w:p>
    <w:p w:rsidR="00353645" w:rsidRDefault="00DB73D6" w:rsidP="00675A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KOTORSKA 13, C</w:t>
      </w:r>
      <w:r w:rsidR="00353645" w:rsidRPr="00353645">
        <w:rPr>
          <w:rFonts w:ascii="Times New Roman" w:hAnsi="Times New Roman"/>
          <w:sz w:val="24"/>
          <w:szCs w:val="24"/>
        </w:rPr>
        <w:t>RIKVENICA</w:t>
      </w:r>
    </w:p>
    <w:p w:rsidR="00570F46" w:rsidRPr="00353645" w:rsidRDefault="00570F46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675A93" w:rsidRPr="00353645" w:rsidRDefault="00DB73D6" w:rsidP="00675A93">
      <w:pPr>
        <w:pStyle w:val="NoSpacing"/>
        <w:rPr>
          <w:rFonts w:ascii="Times New Roman" w:hAnsi="Times New Roman"/>
          <w:sz w:val="24"/>
          <w:szCs w:val="24"/>
        </w:rPr>
      </w:pPr>
      <w:r w:rsidRPr="00353645">
        <w:rPr>
          <w:rFonts w:ascii="Times New Roman" w:hAnsi="Times New Roman"/>
          <w:sz w:val="24"/>
          <w:szCs w:val="24"/>
        </w:rPr>
        <w:t>KL</w:t>
      </w:r>
      <w:r w:rsidRPr="00353645">
        <w:rPr>
          <w:rFonts w:ascii="Times New Roman" w:hAnsi="Times New Roman"/>
          <w:spacing w:val="-1"/>
          <w:sz w:val="24"/>
          <w:szCs w:val="24"/>
        </w:rPr>
        <w:t>A</w:t>
      </w:r>
      <w:r w:rsidRPr="00353645">
        <w:rPr>
          <w:rFonts w:ascii="Times New Roman" w:hAnsi="Times New Roman"/>
          <w:sz w:val="24"/>
          <w:szCs w:val="24"/>
        </w:rPr>
        <w:t>S</w:t>
      </w:r>
      <w:r w:rsidRPr="00353645">
        <w:rPr>
          <w:rFonts w:ascii="Times New Roman" w:hAnsi="Times New Roman"/>
          <w:spacing w:val="-1"/>
          <w:sz w:val="24"/>
          <w:szCs w:val="24"/>
        </w:rPr>
        <w:t>A</w:t>
      </w:r>
      <w:r w:rsidRPr="00353645">
        <w:rPr>
          <w:rFonts w:ascii="Times New Roman" w:hAnsi="Times New Roman"/>
          <w:sz w:val="24"/>
          <w:szCs w:val="24"/>
        </w:rPr>
        <w:t>:</w:t>
      </w:r>
      <w:r w:rsidR="00570F46">
        <w:rPr>
          <w:rFonts w:ascii="Times New Roman" w:hAnsi="Times New Roman"/>
          <w:sz w:val="24"/>
          <w:szCs w:val="24"/>
        </w:rPr>
        <w:t xml:space="preserve"> 400-01/17-04/03</w:t>
      </w:r>
    </w:p>
    <w:p w:rsidR="00675A93" w:rsidRDefault="00DB73D6" w:rsidP="00675A93">
      <w:pPr>
        <w:pStyle w:val="NoSpacing"/>
        <w:rPr>
          <w:rFonts w:ascii="Times New Roman" w:hAnsi="Times New Roman"/>
          <w:spacing w:val="1"/>
          <w:sz w:val="24"/>
          <w:szCs w:val="24"/>
        </w:rPr>
      </w:pPr>
      <w:r w:rsidRPr="00353645">
        <w:rPr>
          <w:rFonts w:ascii="Times New Roman" w:hAnsi="Times New Roman"/>
          <w:sz w:val="24"/>
          <w:szCs w:val="24"/>
        </w:rPr>
        <w:t>U</w:t>
      </w:r>
      <w:r w:rsidRPr="00353645">
        <w:rPr>
          <w:rFonts w:ascii="Times New Roman" w:hAnsi="Times New Roman"/>
          <w:spacing w:val="-1"/>
          <w:sz w:val="24"/>
          <w:szCs w:val="24"/>
        </w:rPr>
        <w:t>R</w:t>
      </w:r>
      <w:r w:rsidRPr="00353645">
        <w:rPr>
          <w:rFonts w:ascii="Times New Roman" w:hAnsi="Times New Roman"/>
          <w:sz w:val="24"/>
          <w:szCs w:val="24"/>
        </w:rPr>
        <w:t>B</w:t>
      </w:r>
      <w:r w:rsidRPr="00353645">
        <w:rPr>
          <w:rFonts w:ascii="Times New Roman" w:hAnsi="Times New Roman"/>
          <w:spacing w:val="-1"/>
          <w:sz w:val="24"/>
          <w:szCs w:val="24"/>
        </w:rPr>
        <w:t>R</w:t>
      </w:r>
      <w:r w:rsidRPr="00353645">
        <w:rPr>
          <w:rFonts w:ascii="Times New Roman" w:hAnsi="Times New Roman"/>
          <w:sz w:val="24"/>
          <w:szCs w:val="24"/>
        </w:rPr>
        <w:t>OJ</w:t>
      </w:r>
      <w:r w:rsidRPr="00353645">
        <w:rPr>
          <w:rFonts w:ascii="Times New Roman" w:hAnsi="Times New Roman"/>
          <w:spacing w:val="1"/>
          <w:sz w:val="24"/>
          <w:szCs w:val="24"/>
        </w:rPr>
        <w:t>:</w:t>
      </w:r>
      <w:r w:rsidR="00570F46">
        <w:rPr>
          <w:rFonts w:ascii="Times New Roman" w:hAnsi="Times New Roman"/>
          <w:spacing w:val="1"/>
          <w:sz w:val="24"/>
          <w:szCs w:val="24"/>
        </w:rPr>
        <w:t xml:space="preserve"> 2107-32/01-17-1</w:t>
      </w:r>
    </w:p>
    <w:p w:rsidR="00570F46" w:rsidRPr="00353645" w:rsidRDefault="00570F46" w:rsidP="00675A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Crikvenica, 6.2.2017.</w:t>
      </w:r>
    </w:p>
    <w:p w:rsidR="00675A93" w:rsidRPr="00353645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675A93" w:rsidRPr="00570F46" w:rsidRDefault="00F66E84" w:rsidP="00F66E8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</w:t>
      </w:r>
      <w:r w:rsidRPr="00570F46">
        <w:rPr>
          <w:rFonts w:ascii="Times New Roman" w:hAnsi="Times New Roman"/>
          <w:spacing w:val="-1"/>
          <w:sz w:val="24"/>
          <w:szCs w:val="24"/>
        </w:rPr>
        <w:t>č</w:t>
      </w:r>
      <w:r w:rsidRPr="00570F46">
        <w:rPr>
          <w:rFonts w:ascii="Times New Roman" w:hAnsi="Times New Roman"/>
          <w:sz w:val="24"/>
          <w:szCs w:val="24"/>
        </w:rPr>
        <w:t>la</w:t>
      </w:r>
      <w:r w:rsidRPr="00570F46">
        <w:rPr>
          <w:rFonts w:ascii="Times New Roman" w:hAnsi="Times New Roman"/>
          <w:spacing w:val="-1"/>
          <w:sz w:val="24"/>
          <w:szCs w:val="24"/>
        </w:rPr>
        <w:t>n</w:t>
      </w:r>
      <w:r w:rsidRPr="00570F46">
        <w:rPr>
          <w:rFonts w:ascii="Times New Roman" w:hAnsi="Times New Roman"/>
          <w:sz w:val="24"/>
          <w:szCs w:val="24"/>
        </w:rPr>
        <w:t>ka</w:t>
      </w:r>
      <w:r w:rsidRPr="00570F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0F46">
        <w:rPr>
          <w:rFonts w:ascii="Times New Roman" w:hAnsi="Times New Roman"/>
          <w:sz w:val="24"/>
          <w:szCs w:val="24"/>
        </w:rPr>
        <w:t xml:space="preserve">78. </w:t>
      </w:r>
      <w:r w:rsidRPr="00570F46">
        <w:rPr>
          <w:rFonts w:ascii="Times New Roman" w:hAnsi="Times New Roman"/>
          <w:spacing w:val="1"/>
          <w:sz w:val="24"/>
          <w:szCs w:val="24"/>
        </w:rPr>
        <w:t>S</w:t>
      </w:r>
      <w:r w:rsidRPr="00570F46">
        <w:rPr>
          <w:rFonts w:ascii="Times New Roman" w:hAnsi="Times New Roman"/>
          <w:sz w:val="24"/>
          <w:szCs w:val="24"/>
        </w:rPr>
        <w:t>ta</w:t>
      </w:r>
      <w:r w:rsidRPr="00570F46">
        <w:rPr>
          <w:rFonts w:ascii="Times New Roman" w:hAnsi="Times New Roman"/>
          <w:spacing w:val="2"/>
          <w:sz w:val="24"/>
          <w:szCs w:val="24"/>
        </w:rPr>
        <w:t>t</w:t>
      </w:r>
      <w:r w:rsidRPr="00570F46">
        <w:rPr>
          <w:rFonts w:ascii="Times New Roman" w:hAnsi="Times New Roman"/>
          <w:sz w:val="24"/>
          <w:szCs w:val="24"/>
        </w:rPr>
        <w:t xml:space="preserve">uta </w:t>
      </w:r>
      <w:r w:rsidRPr="00570F46">
        <w:rPr>
          <w:rFonts w:ascii="Times New Roman" w:hAnsi="Times New Roman"/>
          <w:spacing w:val="-1"/>
          <w:sz w:val="24"/>
          <w:szCs w:val="24"/>
        </w:rPr>
        <w:t xml:space="preserve">OŠ Zvonka Cara Crikvenica od 15. lipnja 2015.g., Izmjene i dopune Statuta OŠ Zvonka Cara Crikvenica od 11. </w:t>
      </w:r>
      <w:r>
        <w:rPr>
          <w:rFonts w:ascii="Times New Roman" w:hAnsi="Times New Roman"/>
          <w:spacing w:val="-1"/>
          <w:sz w:val="24"/>
          <w:szCs w:val="24"/>
        </w:rPr>
        <w:t>s</w:t>
      </w:r>
      <w:r w:rsidRPr="00570F46">
        <w:rPr>
          <w:rFonts w:ascii="Times New Roman" w:hAnsi="Times New Roman"/>
          <w:spacing w:val="-1"/>
          <w:sz w:val="24"/>
          <w:szCs w:val="24"/>
        </w:rPr>
        <w:t>iječnja 2016.</w:t>
      </w:r>
      <w:r>
        <w:rPr>
          <w:rFonts w:ascii="Times New Roman" w:hAnsi="Times New Roman"/>
          <w:spacing w:val="-1"/>
          <w:sz w:val="24"/>
          <w:szCs w:val="24"/>
        </w:rPr>
        <w:t>g.,</w:t>
      </w:r>
      <w:r>
        <w:rPr>
          <w:rFonts w:ascii="Times New Roman" w:hAnsi="Times New Roman"/>
          <w:sz w:val="24"/>
          <w:szCs w:val="24"/>
        </w:rPr>
        <w:t xml:space="preserve"> a u skladu</w:t>
      </w:r>
      <w:r w:rsidRPr="00F66E84">
        <w:rPr>
          <w:rFonts w:ascii="Times New Roman" w:hAnsi="Times New Roman"/>
          <w:sz w:val="24"/>
          <w:szCs w:val="24"/>
        </w:rPr>
        <w:t xml:space="preserve"> s člankom 3. Zakona o fi</w:t>
      </w:r>
      <w:r>
        <w:rPr>
          <w:rFonts w:ascii="Times New Roman" w:hAnsi="Times New Roman"/>
          <w:sz w:val="24"/>
          <w:szCs w:val="24"/>
        </w:rPr>
        <w:t xml:space="preserve">skalnoj odgovornosti (NN br. 13/10 i 19/14) te </w:t>
      </w:r>
      <w:r w:rsidRPr="00F66E84">
        <w:rPr>
          <w:rFonts w:ascii="Times New Roman" w:hAnsi="Times New Roman"/>
          <w:sz w:val="24"/>
          <w:szCs w:val="24"/>
        </w:rPr>
        <w:t>člankom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E84">
        <w:rPr>
          <w:rFonts w:ascii="Times New Roman" w:hAnsi="Times New Roman"/>
          <w:sz w:val="24"/>
          <w:szCs w:val="24"/>
        </w:rPr>
        <w:t xml:space="preserve">1. Uredbe o sastavljanju i predaji Izjave o fiskalnoj odgovornosti (NN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F66E84">
        <w:rPr>
          <w:rFonts w:ascii="Times New Roman" w:hAnsi="Times New Roman"/>
          <w:sz w:val="24"/>
          <w:szCs w:val="24"/>
        </w:rPr>
        <w:t>78/11, 106/12,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E84">
        <w:rPr>
          <w:rFonts w:ascii="Times New Roman" w:hAnsi="Times New Roman"/>
          <w:sz w:val="24"/>
          <w:szCs w:val="24"/>
        </w:rPr>
        <w:t>130/13, 19/15 i 119/15)</w:t>
      </w:r>
      <w:r w:rsidR="00B06460">
        <w:rPr>
          <w:rFonts w:ascii="Times New Roman" w:hAnsi="Times New Roman"/>
          <w:spacing w:val="-1"/>
          <w:sz w:val="24"/>
          <w:szCs w:val="24"/>
        </w:rPr>
        <w:t xml:space="preserve">, ravnatelj </w:t>
      </w:r>
      <w:r w:rsidR="00B06460" w:rsidRPr="00570F46">
        <w:rPr>
          <w:rFonts w:ascii="Times New Roman" w:hAnsi="Times New Roman"/>
          <w:spacing w:val="-1"/>
          <w:sz w:val="24"/>
          <w:szCs w:val="24"/>
        </w:rPr>
        <w:t>OŠ Zvonka Cara Crikvenica</w:t>
      </w:r>
      <w:r w:rsidR="00675A93" w:rsidRPr="00570F4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5A93" w:rsidRPr="00570F46">
        <w:rPr>
          <w:rFonts w:ascii="Times New Roman" w:hAnsi="Times New Roman"/>
          <w:sz w:val="24"/>
          <w:szCs w:val="24"/>
        </w:rPr>
        <w:t>donosi</w:t>
      </w:r>
    </w:p>
    <w:p w:rsidR="00675A93" w:rsidRPr="00353645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983AC6" w:rsidRDefault="00983AC6" w:rsidP="00675A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75A93" w:rsidRPr="00353645" w:rsidRDefault="00675A93" w:rsidP="00675A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53645">
        <w:rPr>
          <w:rFonts w:ascii="Times New Roman" w:hAnsi="Times New Roman"/>
          <w:b/>
          <w:sz w:val="24"/>
          <w:szCs w:val="24"/>
        </w:rPr>
        <w:t>Proceduru praćenja i naplate prihoda i primitaka</w:t>
      </w:r>
    </w:p>
    <w:p w:rsidR="00675A93" w:rsidRPr="00353645" w:rsidRDefault="00675A93" w:rsidP="00675A9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75A93" w:rsidRPr="00B06460" w:rsidRDefault="00675A93" w:rsidP="00675A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6460">
        <w:rPr>
          <w:rFonts w:ascii="Times New Roman" w:hAnsi="Times New Roman"/>
          <w:b/>
          <w:sz w:val="24"/>
          <w:szCs w:val="24"/>
        </w:rPr>
        <w:t>Članak 1.</w:t>
      </w:r>
    </w:p>
    <w:p w:rsidR="00675A93" w:rsidRPr="00353645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3645">
        <w:rPr>
          <w:rFonts w:ascii="Times New Roman" w:hAnsi="Times New Roman"/>
          <w:sz w:val="24"/>
          <w:szCs w:val="24"/>
        </w:rPr>
        <w:t>Ovim se aktom utvrđuje obveza pojedinih službi OŠ</w:t>
      </w:r>
      <w:r w:rsidR="00B06460">
        <w:rPr>
          <w:rFonts w:ascii="Times New Roman" w:hAnsi="Times New Roman"/>
          <w:sz w:val="24"/>
          <w:szCs w:val="24"/>
        </w:rPr>
        <w:t xml:space="preserve"> </w:t>
      </w:r>
      <w:r w:rsidR="00B06460" w:rsidRPr="00570F46">
        <w:rPr>
          <w:rFonts w:ascii="Times New Roman" w:hAnsi="Times New Roman"/>
          <w:spacing w:val="-1"/>
          <w:sz w:val="24"/>
          <w:szCs w:val="24"/>
        </w:rPr>
        <w:t>Zvonka Cara Crikvenica</w:t>
      </w:r>
      <w:r w:rsidRPr="00353645">
        <w:rPr>
          <w:rFonts w:ascii="Times New Roman" w:hAnsi="Times New Roman"/>
          <w:sz w:val="24"/>
          <w:szCs w:val="24"/>
        </w:rPr>
        <w:t xml:space="preserve"> (u nastavk</w:t>
      </w:r>
      <w:r w:rsidR="00F66E84">
        <w:rPr>
          <w:rFonts w:ascii="Times New Roman" w:hAnsi="Times New Roman"/>
          <w:sz w:val="24"/>
          <w:szCs w:val="24"/>
        </w:rPr>
        <w:t>u: Škola) te propisuje procedura</w:t>
      </w:r>
      <w:r w:rsidRPr="00353645">
        <w:rPr>
          <w:rFonts w:ascii="Times New Roman" w:hAnsi="Times New Roman"/>
          <w:sz w:val="24"/>
          <w:szCs w:val="24"/>
        </w:rPr>
        <w:t>, odnosno način i rokovi praćenja i naplate prihoda i primitaka Škole.</w:t>
      </w: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5A93" w:rsidRPr="00983AC6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83AC6">
        <w:rPr>
          <w:rFonts w:ascii="Times New Roman" w:hAnsi="Times New Roman"/>
          <w:sz w:val="24"/>
          <w:szCs w:val="24"/>
        </w:rPr>
        <w:t>Prihodi koje Škola naplaćuje su vlastiti prihodi od zakupa prostora</w:t>
      </w:r>
      <w:r w:rsidR="00094850" w:rsidRPr="00983AC6">
        <w:rPr>
          <w:rFonts w:ascii="Times New Roman" w:hAnsi="Times New Roman"/>
          <w:sz w:val="24"/>
          <w:szCs w:val="24"/>
        </w:rPr>
        <w:t xml:space="preserve"> te</w:t>
      </w:r>
      <w:r w:rsidR="00240860" w:rsidRPr="00983AC6">
        <w:rPr>
          <w:rFonts w:ascii="Times New Roman" w:hAnsi="Times New Roman"/>
          <w:sz w:val="24"/>
          <w:szCs w:val="24"/>
        </w:rPr>
        <w:t xml:space="preserve"> prihodi od sufinanciranja po pojedinim programima u organizaciji škole</w:t>
      </w:r>
      <w:r w:rsidR="00983AC6">
        <w:rPr>
          <w:rFonts w:ascii="Times New Roman" w:hAnsi="Times New Roman"/>
          <w:sz w:val="24"/>
          <w:szCs w:val="24"/>
        </w:rPr>
        <w:t xml:space="preserve"> te prihodi od Učeničke zadruge „Zvončica“</w:t>
      </w:r>
      <w:r w:rsidRPr="00983AC6">
        <w:rPr>
          <w:rFonts w:ascii="Times New Roman" w:hAnsi="Times New Roman"/>
          <w:sz w:val="24"/>
          <w:szCs w:val="24"/>
        </w:rPr>
        <w:t xml:space="preserve">. </w:t>
      </w: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626F">
        <w:rPr>
          <w:rFonts w:ascii="Times New Roman" w:hAnsi="Times New Roman"/>
          <w:sz w:val="24"/>
          <w:szCs w:val="24"/>
        </w:rPr>
        <w:t>Ako škola ugovori zakup prostora vrijednosti većoj od 20.000,00 kn godišnje, s kupcem</w:t>
      </w:r>
      <w:r w:rsidRPr="00353645">
        <w:rPr>
          <w:rFonts w:ascii="Times New Roman" w:hAnsi="Times New Roman"/>
          <w:sz w:val="24"/>
          <w:szCs w:val="24"/>
        </w:rPr>
        <w:t xml:space="preserve"> ugovara instrument osiguranja plaćanja.</w:t>
      </w: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5A93" w:rsidRPr="00B06460" w:rsidRDefault="00675A93" w:rsidP="00675A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06460">
        <w:rPr>
          <w:rFonts w:ascii="Times New Roman" w:hAnsi="Times New Roman"/>
          <w:b/>
          <w:sz w:val="24"/>
          <w:szCs w:val="24"/>
        </w:rPr>
        <w:t>Članak 2.</w:t>
      </w: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3645">
        <w:rPr>
          <w:rFonts w:ascii="Times New Roman" w:hAnsi="Times New Roman"/>
          <w:sz w:val="24"/>
          <w:szCs w:val="24"/>
        </w:rPr>
        <w:t>Procedura iz članka 1., osim ako posebnim propisom nije drugačije određeno</w:t>
      </w:r>
      <w:r w:rsidR="00B06460">
        <w:rPr>
          <w:rFonts w:ascii="Times New Roman" w:hAnsi="Times New Roman"/>
          <w:sz w:val="24"/>
          <w:szCs w:val="24"/>
        </w:rPr>
        <w:t xml:space="preserve">, provodi </w:t>
      </w:r>
      <w:r w:rsidR="00B06460" w:rsidRPr="00353645">
        <w:rPr>
          <w:rFonts w:ascii="Times New Roman" w:hAnsi="Times New Roman"/>
          <w:sz w:val="24"/>
          <w:szCs w:val="24"/>
        </w:rPr>
        <w:t>se po sljedećem postupku</w:t>
      </w:r>
    </w:p>
    <w:p w:rsidR="00675A93" w:rsidRPr="00353645" w:rsidRDefault="00675A93" w:rsidP="00675A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00"/>
        <w:gridCol w:w="2699"/>
        <w:gridCol w:w="1803"/>
        <w:gridCol w:w="2516"/>
        <w:gridCol w:w="1568"/>
      </w:tblGrid>
      <w:tr w:rsidR="00675A93" w:rsidRPr="00353645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353645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75A93" w:rsidRPr="00353645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353645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353645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094850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Dva (</w:t>
            </w:r>
            <w:r w:rsidR="00675A93"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75A93"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dana od izrade računa</w:t>
            </w:r>
          </w:p>
        </w:tc>
      </w:tr>
      <w:tr w:rsidR="00675A93" w:rsidRPr="00353645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094850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Dva (</w:t>
            </w:r>
            <w:r w:rsidR="00675A93"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75A93"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dana nakon ovjere</w:t>
            </w:r>
          </w:p>
        </w:tc>
      </w:tr>
      <w:tr w:rsidR="00675A93" w:rsidRPr="00353645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Unos podataka u </w:t>
            </w:r>
          </w:p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sustav </w:t>
            </w:r>
          </w:p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(knjiženje izlaznih </w:t>
            </w:r>
          </w:p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Unutar mjeseca na koji se račun </w:t>
            </w: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odnosi</w:t>
            </w:r>
          </w:p>
        </w:tc>
      </w:tr>
      <w:tr w:rsidR="00675A93" w:rsidRPr="00353645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353645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Praćenje naplate prihoda </w:t>
            </w:r>
          </w:p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Tjedno</w:t>
            </w:r>
          </w:p>
        </w:tc>
      </w:tr>
      <w:tr w:rsidR="00675A93" w:rsidRPr="00353645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675A93" w:rsidRPr="00353645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353645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AC362F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675A93" w:rsidRPr="00353645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C36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094850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Petnaest (</w:t>
            </w:r>
            <w:r w:rsidR="00675A93"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75A93"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dana nakon donošenja Odluke</w:t>
            </w:r>
          </w:p>
        </w:tc>
      </w:tr>
    </w:tbl>
    <w:p w:rsidR="00675A93" w:rsidRPr="00353645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</w:p>
    <w:p w:rsidR="00675A93" w:rsidRPr="00B06460" w:rsidRDefault="00675A93" w:rsidP="00675A93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6460">
        <w:rPr>
          <w:rFonts w:ascii="Times New Roman" w:hAnsi="Times New Roman"/>
          <w:b/>
          <w:color w:val="000000"/>
          <w:sz w:val="24"/>
          <w:szCs w:val="24"/>
        </w:rPr>
        <w:t>Članak 3.</w:t>
      </w:r>
    </w:p>
    <w:p w:rsidR="00675A93" w:rsidRPr="00353645" w:rsidRDefault="00675A93" w:rsidP="00675A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53645">
        <w:rPr>
          <w:rFonts w:ascii="Times New Roman" w:hAnsi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53645">
        <w:rPr>
          <w:rFonts w:ascii="Times New Roman" w:hAnsi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353645" w:rsidRDefault="00675A93" w:rsidP="00675A93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5A93" w:rsidRPr="00B06460" w:rsidRDefault="00675A93" w:rsidP="00675A93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6460">
        <w:rPr>
          <w:rFonts w:ascii="Times New Roman" w:hAnsi="Times New Roman"/>
          <w:b/>
          <w:color w:val="000000"/>
          <w:sz w:val="24"/>
          <w:szCs w:val="24"/>
        </w:rPr>
        <w:t>Članak 4.</w:t>
      </w:r>
    </w:p>
    <w:p w:rsidR="00675A93" w:rsidRPr="00353645" w:rsidRDefault="00675A93" w:rsidP="00675A93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53645">
        <w:rPr>
          <w:rFonts w:ascii="Times New Roman" w:hAnsi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53645">
        <w:rPr>
          <w:rFonts w:ascii="Times New Roman" w:hAnsi="Times New Roman"/>
          <w:color w:val="000000"/>
          <w:sz w:val="24"/>
          <w:szCs w:val="24"/>
        </w:rPr>
        <w:t xml:space="preserve">Ovršni postupak se pokreće za dugovanja u visini </w:t>
      </w:r>
      <w:r w:rsidRPr="00983AC6">
        <w:rPr>
          <w:rFonts w:ascii="Times New Roman" w:hAnsi="Times New Roman"/>
          <w:sz w:val="24"/>
          <w:szCs w:val="24"/>
        </w:rPr>
        <w:t xml:space="preserve">većoj </w:t>
      </w:r>
      <w:r w:rsidR="00983AC6" w:rsidRPr="00983AC6">
        <w:rPr>
          <w:rFonts w:ascii="Times New Roman" w:hAnsi="Times New Roman"/>
          <w:sz w:val="24"/>
          <w:szCs w:val="24"/>
        </w:rPr>
        <w:t>od 500,00</w:t>
      </w:r>
      <w:r w:rsidRPr="00983AC6">
        <w:rPr>
          <w:rFonts w:ascii="Times New Roman" w:hAnsi="Times New Roman"/>
          <w:sz w:val="24"/>
          <w:szCs w:val="24"/>
        </w:rPr>
        <w:t xml:space="preserve"> kn</w:t>
      </w:r>
      <w:r w:rsidRPr="00353645">
        <w:rPr>
          <w:rFonts w:ascii="Times New Roman" w:hAnsi="Times New Roman"/>
          <w:color w:val="000000"/>
          <w:sz w:val="24"/>
          <w:szCs w:val="24"/>
        </w:rPr>
        <w:t xml:space="preserve"> po jednom dužniku.</w:t>
      </w:r>
    </w:p>
    <w:p w:rsidR="00675A93" w:rsidRPr="00353645" w:rsidRDefault="00675A93" w:rsidP="00675A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3645">
        <w:rPr>
          <w:rFonts w:ascii="Times New Roman" w:hAnsi="Times New Roman"/>
          <w:sz w:val="24"/>
          <w:szCs w:val="24"/>
        </w:rPr>
        <w:t>Procedura iz stavka 1. izvodi se po sljedećem postupku:</w:t>
      </w:r>
    </w:p>
    <w:p w:rsidR="00675A93" w:rsidRPr="00353645" w:rsidRDefault="00675A93" w:rsidP="00675A9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90"/>
        <w:gridCol w:w="2945"/>
        <w:gridCol w:w="1803"/>
        <w:gridCol w:w="2339"/>
        <w:gridCol w:w="1509"/>
      </w:tblGrid>
      <w:tr w:rsidR="00675A93" w:rsidRPr="00353645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</w:tc>
      </w:tr>
      <w:tr w:rsidR="00675A93" w:rsidRPr="00353645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75A93" w:rsidRPr="00353645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675A93" w:rsidRPr="00353645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675A93" w:rsidRPr="00353645" w:rsidRDefault="00675A93" w:rsidP="00BA5BF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Računovodstvo</w:t>
            </w:r>
          </w:p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353645" w:rsidRDefault="00675A93" w:rsidP="00BA5BF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645">
              <w:rPr>
                <w:rFonts w:ascii="Times New Roman" w:hAnsi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</w:tbl>
    <w:p w:rsidR="0013206F" w:rsidRDefault="0013206F" w:rsidP="0013206F">
      <w:pPr>
        <w:rPr>
          <w:rFonts w:ascii="Times New Roman" w:hAnsi="Times New Roman"/>
          <w:sz w:val="24"/>
          <w:szCs w:val="24"/>
        </w:rPr>
      </w:pPr>
    </w:p>
    <w:p w:rsidR="0013206F" w:rsidRPr="00353645" w:rsidRDefault="0013206F" w:rsidP="001320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43447" cy="5549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DURA PRAĆENJA I NAPLATE PRIHODA I PRIMITAK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1731" r="2756" b="21075"/>
                    <a:stretch/>
                  </pic:blipFill>
                  <pic:spPr bwMode="auto">
                    <a:xfrm>
                      <a:off x="0" y="0"/>
                      <a:ext cx="5947568" cy="555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06F" w:rsidRPr="00353645" w:rsidSect="0013206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A93"/>
    <w:rsid w:val="000441D2"/>
    <w:rsid w:val="00094850"/>
    <w:rsid w:val="0013206F"/>
    <w:rsid w:val="00221C81"/>
    <w:rsid w:val="00240860"/>
    <w:rsid w:val="00353645"/>
    <w:rsid w:val="004A35C8"/>
    <w:rsid w:val="00570F46"/>
    <w:rsid w:val="00675A93"/>
    <w:rsid w:val="00893BD5"/>
    <w:rsid w:val="00983AC6"/>
    <w:rsid w:val="00AC362F"/>
    <w:rsid w:val="00B06460"/>
    <w:rsid w:val="00BD626F"/>
    <w:rsid w:val="00DB73D6"/>
    <w:rsid w:val="00DC07A2"/>
    <w:rsid w:val="00DC7CFD"/>
    <w:rsid w:val="00DD6575"/>
    <w:rsid w:val="00F65A5F"/>
    <w:rsid w:val="00F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4858-D2CC-4FC2-8308-E5511DD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NoSpacingChar">
    <w:name w:val="No Spacing Char"/>
    <w:link w:val="NoSpacing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Mirela Majnaric</cp:lastModifiedBy>
  <cp:revision>3</cp:revision>
  <dcterms:created xsi:type="dcterms:W3CDTF">2017-02-06T11:54:00Z</dcterms:created>
  <dcterms:modified xsi:type="dcterms:W3CDTF">2018-03-06T14:15:00Z</dcterms:modified>
</cp:coreProperties>
</file>