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85"/>
      </w:tblGrid>
      <w:tr w:rsidR="0049011D" w:rsidRPr="0049011D">
        <w:trPr>
          <w:trHeight w:val="255"/>
          <w:tblCellSpacing w:w="0" w:type="dxa"/>
        </w:trPr>
        <w:tc>
          <w:tcPr>
            <w:tcW w:w="0" w:type="auto"/>
            <w:shd w:val="clear" w:color="auto" w:fill="85CBF5"/>
            <w:vAlign w:val="center"/>
            <w:hideMark/>
          </w:tcPr>
          <w:p w:rsidR="0049011D" w:rsidRPr="0049011D" w:rsidRDefault="0049011D" w:rsidP="00490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lang w:eastAsia="hr-HR"/>
              </w:rPr>
            </w:pPr>
            <w:r w:rsidRPr="0049011D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lang w:eastAsia="hr-HR"/>
              </w:rPr>
              <w:t>Crikvenica, Novi, Vinodol</w:t>
            </w:r>
            <w:r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lang w:eastAsia="hr-HR"/>
              </w:rPr>
              <w:t>: 10.10.2012.</w:t>
            </w:r>
          </w:p>
        </w:tc>
      </w:tr>
      <w:tr w:rsidR="0049011D" w:rsidRPr="0049011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011D" w:rsidRPr="0049011D" w:rsidRDefault="0049011D" w:rsidP="00490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49011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DAN UČITELJA</w:t>
            </w:r>
            <w:r w:rsidRPr="0049011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PRIJEM KOD CRIKVENIČKOG GRADONAČELNIKA</w:t>
            </w:r>
          </w:p>
        </w:tc>
      </w:tr>
      <w:tr w:rsidR="0049011D" w:rsidRPr="0049011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011D" w:rsidRPr="0049011D" w:rsidRDefault="0049011D" w:rsidP="00490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hyperlink r:id="rId4" w:history="1">
              <w:r w:rsidRPr="0049011D">
                <w:rPr>
                  <w:rFonts w:ascii="Arial" w:eastAsia="Times New Roman" w:hAnsi="Arial" w:cs="Arial"/>
                  <w:b/>
                  <w:bCs/>
                  <w:color w:val="800000"/>
                  <w:sz w:val="28"/>
                  <w:szCs w:val="28"/>
                  <w:lang w:eastAsia="hr-HR"/>
                </w:rPr>
                <w:t>Crikvenica je uzor u odgoju i školstvu</w:t>
              </w:r>
            </w:hyperlink>
          </w:p>
        </w:tc>
      </w:tr>
      <w:tr w:rsidR="0049011D" w:rsidRPr="0049011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011D" w:rsidRPr="0049011D" w:rsidRDefault="0049011D" w:rsidP="00490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49011D" w:rsidRPr="0049011D">
        <w:trPr>
          <w:trHeight w:val="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011D" w:rsidRPr="0049011D" w:rsidRDefault="0049011D" w:rsidP="00490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49011D" w:rsidRPr="0049011D">
        <w:trPr>
          <w:tblCellSpacing w:w="0" w:type="dxa"/>
        </w:trPr>
        <w:tc>
          <w:tcPr>
            <w:tcW w:w="8010" w:type="dxa"/>
            <w:shd w:val="clear" w:color="auto" w:fill="FFFFFF"/>
            <w:vAlign w:val="center"/>
            <w:hideMark/>
          </w:tcPr>
          <w:p w:rsidR="0049011D" w:rsidRPr="0049011D" w:rsidRDefault="0049011D" w:rsidP="0049011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hyperlink r:id="rId5" w:history="1">
              <w:r w:rsidRPr="0049011D">
                <w:rPr>
                  <w:rFonts w:ascii="Arial" w:eastAsia="Times New Roman" w:hAnsi="Arial" w:cs="Arial"/>
                  <w:noProof/>
                  <w:sz w:val="28"/>
                  <w:szCs w:val="28"/>
                  <w:lang w:eastAsia="hr-HR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905000" cy="1266825"/>
                    <wp:effectExtent l="19050" t="0" r="0" b="0"/>
                    <wp:wrapSquare wrapText="bothSides"/>
                    <wp:docPr id="2" name="Slika 2" descr="Hvala vam na potpori koju svakodnevno pružate djeci, rekao je Rukavina profesorima, učiteljima i odgojiteljima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vala vam na potpori koju svakodnevno pružate djeci, rekao je Rukavina profesorima, učiteljima i odgojiteljima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266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Pr="0049011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CRIKVENICA</w:t>
            </w:r>
            <w:r w:rsidRPr="0049011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</w:t>
            </w:r>
            <w:r w:rsidRPr="0049011D">
              <w:rPr>
                <w:rFonts w:ascii="Arial" w:eastAsia="Times New Roman" w:hAnsi="Arial" w:cs="Arial"/>
                <w:color w:val="FF0000"/>
                <w:sz w:val="28"/>
                <w:szCs w:val="28"/>
                <w:lang w:eastAsia="hr-HR"/>
              </w:rPr>
              <w:t>»</w:t>
            </w:r>
            <w:r w:rsidRPr="0049011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Gradonačelnik Crikvenice Damir Rukavina primio je povodom Dana učitelja odgojitelje, učitelje i profesore iz crikveničkog Dječjeg vrtića »Radost«, osnovnih škola Vladimira Nazora i Zvonka Cara te Srednje škole »</w:t>
            </w:r>
            <w:proofErr w:type="spellStart"/>
            <w:r w:rsidRPr="0049011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Dr</w:t>
            </w:r>
            <w:proofErr w:type="spellEnd"/>
            <w:r w:rsidRPr="0049011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. Antuna Barca«. </w:t>
            </w:r>
            <w:r w:rsidRPr="0049011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br/>
              <w:t xml:space="preserve">– Hvala vam na ustrajnosti, ljubavi i potpori koju svakodnevno pružate djeci, zahvalio se gradonačelnik Rukavina istaknuvši kvalitetan rad crikveničkih prosvjetnih djelatnika koji se kontinuirano prepoznaje na natjecanjima. Rukavina je istaknuo da crikveničko </w:t>
            </w:r>
            <w:proofErr w:type="spellStart"/>
            <w:r w:rsidRPr="0049011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predškolstvo</w:t>
            </w:r>
            <w:proofErr w:type="spellEnd"/>
            <w:r w:rsidRPr="0049011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i školstvo mogu biti uzor drugima te podsjetio da je Grad ove godine pokrenuo produženi boravak, zadržao asistente u nastavi i počeo obnovu škole i vrtića u </w:t>
            </w:r>
            <w:proofErr w:type="spellStart"/>
            <w:r w:rsidRPr="0049011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Jadranovu</w:t>
            </w:r>
            <w:proofErr w:type="spellEnd"/>
            <w:r w:rsidRPr="0049011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. </w:t>
            </w:r>
            <w:r w:rsidRPr="0049011D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Gradonačelnik je posebno čestitao dobitnicima županijskih nagrada za najboljeg odgojno-obrazovnog djelatnika</w:t>
            </w:r>
            <w:r w:rsidRPr="0049011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, ravnatelju Srednje škole »</w:t>
            </w:r>
            <w:proofErr w:type="spellStart"/>
            <w:r w:rsidRPr="0049011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Dr</w:t>
            </w:r>
            <w:proofErr w:type="spellEnd"/>
            <w:r w:rsidRPr="0049011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. Antuna Barca« Luki </w:t>
            </w:r>
            <w:proofErr w:type="spellStart"/>
            <w:r w:rsidRPr="0049011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Kujundžiću</w:t>
            </w:r>
            <w:proofErr w:type="spellEnd"/>
            <w:r w:rsidRPr="0049011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te </w:t>
            </w:r>
            <w:r w:rsidRPr="0049011D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 xml:space="preserve">učitelju tehničke kulture u OŠ Zvonka Cara Ivi </w:t>
            </w:r>
            <w:proofErr w:type="spellStart"/>
            <w:r w:rsidRPr="0049011D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Tkalecu</w:t>
            </w:r>
            <w:proofErr w:type="spellEnd"/>
            <w:r w:rsidRPr="0049011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. Čestitke je zaslužio i vrtić »Radost« za Županijsku nagradu za najbolju odgojno-obrazovnu ustanovu.</w:t>
            </w:r>
            <w:r w:rsidRPr="0049011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br/>
            </w:r>
            <w:r w:rsidRPr="0049011D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 xml:space="preserve">U najveće crikveničke uspjehe spadaju osmo mjesto na europskom natjecanju u prometu osnovnoškolaca u režiji mentora Ive </w:t>
            </w:r>
            <w:proofErr w:type="spellStart"/>
            <w:r w:rsidRPr="0049011D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Tkaleca</w:t>
            </w:r>
            <w:proofErr w:type="spellEnd"/>
            <w:r w:rsidRPr="0049011D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 xml:space="preserve"> i učenika Marte Vukelić i Karla </w:t>
            </w:r>
            <w:proofErr w:type="spellStart"/>
            <w:r w:rsidRPr="0049011D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Jelenovića</w:t>
            </w:r>
            <w:proofErr w:type="spellEnd"/>
            <w:r w:rsidRPr="0049011D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 xml:space="preserve">. Ista ekipa iz OŠ Zvonka Cara osvojila je naslov državnih prvaka. Za njih je gradonačelnik upriličio poseban prijem na kojem je mentor Ivo </w:t>
            </w:r>
            <w:proofErr w:type="spellStart"/>
            <w:r w:rsidRPr="0049011D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Tkalec</w:t>
            </w:r>
            <w:proofErr w:type="spellEnd"/>
            <w:r w:rsidRPr="0049011D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 xml:space="preserve"> zahvalio na podršci ravnateljici </w:t>
            </w:r>
            <w:proofErr w:type="spellStart"/>
            <w:r w:rsidRPr="0049011D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Desiree</w:t>
            </w:r>
            <w:proofErr w:type="spellEnd"/>
            <w:r w:rsidRPr="0049011D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49011D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Pečaver</w:t>
            </w:r>
            <w:proofErr w:type="spellEnd"/>
            <w:r w:rsidRPr="0049011D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 xml:space="preserve"> na potpori. </w:t>
            </w:r>
            <w:r w:rsidRPr="0049011D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br/>
            </w:r>
            <w:r w:rsidRPr="0049011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Državnog prvaka u informatici Igora </w:t>
            </w:r>
            <w:proofErr w:type="spellStart"/>
            <w:r w:rsidRPr="0049011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Benedettija</w:t>
            </w:r>
            <w:proofErr w:type="spellEnd"/>
            <w:r w:rsidRPr="0049011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ima OŠ Vladimira Nazora. Njegova školska kolegica </w:t>
            </w:r>
            <w:proofErr w:type="spellStart"/>
            <w:r w:rsidRPr="0049011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Chiara</w:t>
            </w:r>
            <w:proofErr w:type="spellEnd"/>
            <w:r w:rsidRPr="0049011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Horvat osvojila je titulu viceprvaka Hrvatske u natjecanju iz njemačkog jezika. </w:t>
            </w:r>
            <w:r w:rsidRPr="0049011D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 xml:space="preserve">OŠ Zvonka Cara odnosno Ivona Martinović osvojila je prvo mjesto na </w:t>
            </w:r>
            <w:proofErr w:type="spellStart"/>
            <w:r w:rsidRPr="0049011D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Lidranu</w:t>
            </w:r>
            <w:proofErr w:type="spellEnd"/>
            <w:r w:rsidRPr="0049011D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. Ekipa OŠ Zvonka Cara izborila je 12. mjesto u Hrvatskoj u natjecanju iz tehničke kulture</w:t>
            </w:r>
            <w:r w:rsidRPr="0049011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. Vrtić »Radost« je skupio šest uzastopnih pobjeda na Olimpijadi dječjih vrtića. </w:t>
            </w:r>
          </w:p>
          <w:p w:rsidR="0049011D" w:rsidRPr="0049011D" w:rsidRDefault="0049011D" w:rsidP="0049011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49011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A. RAVLIĆ</w:t>
            </w:r>
          </w:p>
        </w:tc>
      </w:tr>
    </w:tbl>
    <w:p w:rsidR="003F3096" w:rsidRPr="0049011D" w:rsidRDefault="003F3096">
      <w:pPr>
        <w:rPr>
          <w:sz w:val="28"/>
          <w:szCs w:val="28"/>
        </w:rPr>
      </w:pPr>
    </w:p>
    <w:sectPr w:rsidR="003F3096" w:rsidRPr="0049011D" w:rsidSect="003F3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49011D"/>
    <w:rsid w:val="003F3096"/>
    <w:rsid w:val="0049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9011D"/>
    <w:rPr>
      <w:strike w:val="0"/>
      <w:dstrike w:val="0"/>
      <w:color w:val="0074C5"/>
      <w:u w:val="none"/>
      <w:effect w:val="none"/>
    </w:rPr>
  </w:style>
  <w:style w:type="paragraph" w:styleId="StandardWeb">
    <w:name w:val="Normal (Web)"/>
    <w:basedOn w:val="Normal"/>
    <w:uiPriority w:val="99"/>
    <w:unhideWhenUsed/>
    <w:rsid w:val="0049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openWindow('aspx/showimage.aspx?id=633503',400,404,'');" TargetMode="External"/><Relationship Id="rId4" Type="http://schemas.openxmlformats.org/officeDocument/2006/relationships/hyperlink" Target="http://novine.novilist.hr/default.asp?WCI=Rubrike&amp;WCU=285928582863285928582863285A28582859285A2863288B289A28632863285E285B285B285D2858285B28632863286328592863D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</dc:creator>
  <cp:lastModifiedBy>Desiree</cp:lastModifiedBy>
  <cp:revision>1</cp:revision>
  <cp:lastPrinted>2012-10-10T08:26:00Z</cp:lastPrinted>
  <dcterms:created xsi:type="dcterms:W3CDTF">2012-10-10T08:24:00Z</dcterms:created>
  <dcterms:modified xsi:type="dcterms:W3CDTF">2012-10-10T08:28:00Z</dcterms:modified>
</cp:coreProperties>
</file>